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BF37" w14:textId="5FBEF9BE" w:rsidR="00455542" w:rsidRPr="00B76528" w:rsidRDefault="00B76528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КОНКУРС С НЕОГРАНИЧЕННЫМ УЧАСТИЕМ ОДНОЭТАПНАЯ ДВУХ</w:t>
      </w:r>
      <w:r w:rsidR="0053688F">
        <w:rPr>
          <w:rFonts w:ascii="Times New Roman" w:hAnsi="Times New Roman" w:cs="Times New Roman"/>
          <w:sz w:val="24"/>
          <w:szCs w:val="24"/>
          <w:lang w:val="ru-RU"/>
        </w:rPr>
        <w:t>ЭТАП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АКЕТНАЯ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ПРОЦЕДУР</w:t>
      </w:r>
      <w:r w:rsidR="00603920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>ЕРВИС-КОНТРАКТА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82AEA8D" w14:textId="02D000C8" w:rsidR="00B76528" w:rsidRDefault="00B76528" w:rsidP="00B7652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>СРОК ПОДАЧИ КОНКУРСНЫХ ЗАЯВОК</w:t>
      </w:r>
      <w:r w:rsidR="00745AA4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745AA4" w:rsidRPr="00B76528">
        <w:rPr>
          <w:rFonts w:ascii="Times New Roman" w:hAnsi="Times New Roman" w:cs="Times New Roman"/>
          <w:sz w:val="24"/>
          <w:szCs w:val="24"/>
          <w:lang w:val="ru-RU"/>
        </w:rPr>
        <w:t>до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14:00 часов (по Бишкекскому времени) </w:t>
      </w:r>
      <w:r w:rsidR="00F34A79">
        <w:rPr>
          <w:rFonts w:ascii="Times New Roman" w:hAnsi="Times New Roman" w:cs="Times New Roman"/>
          <w:sz w:val="24"/>
          <w:szCs w:val="24"/>
          <w:lang w:val="ru-RU"/>
        </w:rPr>
        <w:t>27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апреля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202</w:t>
      </w:r>
      <w:r w:rsidR="00580EB3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14:paraId="78662DA4" w14:textId="64D23058" w:rsidR="00455542" w:rsidRPr="00B76528" w:rsidRDefault="00745AA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ЗАО «Кумтор Голд Компани» приглашает принять участие в конкурсе с неограниченным участием на оказание услуг мониторинга событий </w:t>
      </w:r>
      <w:r w:rsidRPr="00B76528">
        <w:rPr>
          <w:rFonts w:ascii="Times New Roman" w:hAnsi="Times New Roman" w:cs="Times New Roman"/>
          <w:sz w:val="24"/>
          <w:szCs w:val="24"/>
        </w:rPr>
        <w:t>SOC</w:t>
      </w:r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на условиях сервис-контракта, проводимом по одноэтапной </w:t>
      </w:r>
      <w:proofErr w:type="spellStart"/>
      <w:r w:rsidRPr="00B76528">
        <w:rPr>
          <w:rFonts w:ascii="Times New Roman" w:hAnsi="Times New Roman" w:cs="Times New Roman"/>
          <w:sz w:val="24"/>
          <w:szCs w:val="24"/>
          <w:lang w:val="ru-RU"/>
        </w:rPr>
        <w:t>двухпакетной</w:t>
      </w:r>
      <w:proofErr w:type="spellEnd"/>
      <w:r w:rsidRPr="00B76528">
        <w:rPr>
          <w:rFonts w:ascii="Times New Roman" w:hAnsi="Times New Roman" w:cs="Times New Roman"/>
          <w:sz w:val="24"/>
          <w:szCs w:val="24"/>
          <w:lang w:val="ru-RU"/>
        </w:rPr>
        <w:t xml:space="preserve"> процедуре</w:t>
      </w:r>
      <w:r w:rsidR="00B7652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tbl>
      <w:tblPr>
        <w:tblStyle w:val="aff0"/>
        <w:tblW w:w="8964" w:type="dxa"/>
        <w:tblLayout w:type="fixed"/>
        <w:tblLook w:val="04A0" w:firstRow="1" w:lastRow="0" w:firstColumn="1" w:lastColumn="0" w:noHBand="0" w:noVBand="1"/>
      </w:tblPr>
      <w:tblGrid>
        <w:gridCol w:w="1638"/>
        <w:gridCol w:w="7326"/>
      </w:tblGrid>
      <w:tr w:rsidR="00B76528" w:rsidRPr="00F34A79" w14:paraId="6A83D720" w14:textId="77777777" w:rsidTr="00580EB3">
        <w:tc>
          <w:tcPr>
            <w:tcW w:w="1638" w:type="dxa"/>
          </w:tcPr>
          <w:p w14:paraId="6A04C289" w14:textId="37969C9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Формат подачи: </w:t>
            </w:r>
          </w:p>
        </w:tc>
        <w:tc>
          <w:tcPr>
            <w:tcW w:w="7326" w:type="dxa"/>
          </w:tcPr>
          <w:p w14:paraId="53A7E187" w14:textId="0827EF52" w:rsidR="00B76528" w:rsidRDefault="00B76528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документы должны быть подписаны уполномоченным лицом участника и представлены в формате </w:t>
            </w:r>
            <w:r w:rsidRPr="00B76528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B76528" w:rsidRPr="00F34A79" w14:paraId="62DCD335" w14:textId="77777777" w:rsidTr="00580EB3">
        <w:tc>
          <w:tcPr>
            <w:tcW w:w="1638" w:type="dxa"/>
          </w:tcPr>
          <w:p w14:paraId="5EE0D3B8" w14:textId="08EFE406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подачи предложений: </w:t>
            </w:r>
          </w:p>
        </w:tc>
        <w:tc>
          <w:tcPr>
            <w:tcW w:w="7326" w:type="dxa"/>
          </w:tcPr>
          <w:p w14:paraId="408D374F" w14:textId="32AB7687" w:rsidR="00A97627" w:rsidRDefault="00B76528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Участники конкурса должны представить конкурсную заявку на русском языке и направить ее в электронном виде на адрес: </w:t>
            </w:r>
            <w:hyperlink r:id="rId6" w:history="1"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sockumtor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  <w:lang w:val="ru-RU"/>
                </w:rPr>
                <w:t>2026@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kumtor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  <w:lang w:val="ru-RU"/>
                </w:rPr>
                <w:t>.</w:t>
              </w:r>
              <w:r w:rsidR="00580EB3" w:rsidRPr="00580EB3">
                <w:rPr>
                  <w:rStyle w:val="aff8"/>
                  <w:rFonts w:ascii="Times New Roman" w:hAnsi="Times New Roman" w:cs="Times New Roman"/>
                  <w:b/>
                  <w:bCs/>
                  <w:color w:val="FF0000"/>
                  <w:sz w:val="24"/>
                  <w:szCs w:val="24"/>
                </w:rPr>
                <w:t>kg</w:t>
              </w:r>
            </w:hyperlink>
            <w:r w:rsidRPr="00580EB3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14:00 часов (по Бишкекскому времени) </w:t>
            </w:r>
            <w:r w:rsidR="00F34A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апреля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года.</w:t>
            </w:r>
          </w:p>
          <w:p w14:paraId="2E9DBCD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подается участником в электронном виде путем направления документов на электронный адрес, указанный в объявлении,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виде двух отдельных пакетов (файлов)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462271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Первый пакет — квалификационный</w:t>
            </w:r>
          </w:p>
          <w:p w14:paraId="7482BD40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Первый пакет должен содержать документы, подтверждающие соответствие участника требованиям конкурсной документации и Технического задания.</w:t>
            </w:r>
          </w:p>
          <w:p w14:paraId="56A33211" w14:textId="7E35908B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Документы первого пакета направляются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открытом виде (без архивирования и пароля)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DC48CB8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Второй пакет — коммерческое предложение</w:t>
            </w:r>
          </w:p>
          <w:p w14:paraId="085740D2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Второй пакет, содержащий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коммерческое предложение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должен быть:</w:t>
            </w:r>
          </w:p>
          <w:p w14:paraId="165E60D4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упакован 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архив (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ZIP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или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RAR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)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3DB562C2" w14:textId="77777777" w:rsidR="00A97627" w:rsidRPr="00A97627" w:rsidRDefault="00A97627" w:rsidP="00A97627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защищён</w:t>
            </w:r>
            <w:proofErr w:type="spellEnd"/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паролем</w:t>
            </w:r>
            <w:proofErr w:type="spellEnd"/>
            <w:r w:rsidRPr="00A97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9A79BA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Архив со вторым пакетом направляется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одновременно с первым пакетом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но пароль к архиву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предоставляется только по запросу Заказчика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участникам, успешно прошедшим первый этап конкурса.</w:t>
            </w:r>
          </w:p>
          <w:p w14:paraId="2B3CB8D3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 завершения первого этапа конкурса и принятия решения о допуске участников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вскрытие второго пакета и раскрытие пароля не осуществляется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8B51FD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теме электронного письма рекомендуется указывать: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«Конкурс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SOC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 Первый и Второй пакет – (ФИО участника)»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2D540DC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случае, если размер вложений превышает допустимый лимит электронной почты, допускается направление конкурсной заявки </w:t>
            </w: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несколькими письмами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указанием в теме письма номера части (Часть 1, Часть 2 и </w:t>
            </w:r>
            <w:proofErr w:type="gramStart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т.д.</w:t>
            </w:r>
            <w:proofErr w:type="gramEnd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722725AA" w14:textId="67F72752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заявки, поданные с нарушением установленного порядка либо не содержащие оба пакета, могут быть отклонены.</w:t>
            </w:r>
          </w:p>
        </w:tc>
      </w:tr>
      <w:tr w:rsidR="00B76528" w:rsidRPr="00F34A79" w14:paraId="53DD85E9" w14:textId="77777777" w:rsidTr="00580EB3">
        <w:tc>
          <w:tcPr>
            <w:tcW w:w="1638" w:type="dxa"/>
          </w:tcPr>
          <w:p w14:paraId="4C9F7A2F" w14:textId="6E331B62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Важно!!!</w:t>
            </w:r>
          </w:p>
        </w:tc>
        <w:tc>
          <w:tcPr>
            <w:tcW w:w="7326" w:type="dxa"/>
          </w:tcPr>
          <w:p w14:paraId="1D1F466D" w14:textId="0FAC5453" w:rsidR="00A97627" w:rsidRDefault="00067106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Размер одного электронного письма не должен превышать 25 МБ. В случае превышения допустимого размера конкурсная заявка направляется несколькими письмами с указанием номера части в теме письма.</w:t>
            </w:r>
          </w:p>
        </w:tc>
      </w:tr>
      <w:tr w:rsidR="00B76528" w:rsidRPr="00F34A79" w14:paraId="14366F32" w14:textId="77777777" w:rsidTr="00580EB3">
        <w:tc>
          <w:tcPr>
            <w:tcW w:w="1638" w:type="dxa"/>
          </w:tcPr>
          <w:p w14:paraId="74670BF7" w14:textId="7F7A48B3" w:rsidR="00B76528" w:rsidRDefault="000671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Конкурсная заявка должна содержать следующие документы: </w:t>
            </w:r>
          </w:p>
        </w:tc>
        <w:tc>
          <w:tcPr>
            <w:tcW w:w="7326" w:type="dxa"/>
          </w:tcPr>
          <w:p w14:paraId="658A0F2D" w14:textId="4E065B0F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14:paraId="7E65E492" w14:textId="06681135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Декларация, гарантирующая конкурсную заявку (приложение №2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</w:p>
          <w:p w14:paraId="2B992C9E" w14:textId="6168BF85" w:rsidR="00067106" w:rsidRDefault="00067106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71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(Приложение №3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-первый пакет конкурсной заявки</w:t>
            </w:r>
            <w:r w:rsid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78705471" w14:textId="66308288" w:rsidR="00067106" w:rsidRPr="00A47F6F" w:rsidRDefault="00633DA3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  <w:r w:rsidR="00A47F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837FE1" w14:textId="520E1136" w:rsidR="00A47F6F" w:rsidRPr="00EE54CE" w:rsidRDefault="00A47F6F" w:rsidP="00EE54CE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Свидетельство о государственной регистрации ИП/патент – подтверждает, что лицо зарегистрировано в качестве индивидуального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764BA">
              <w:rPr>
                <w:rFonts w:ascii="Times New Roman" w:hAnsi="Times New Roman" w:cs="Times New Roman"/>
                <w:lang w:val="ru-RU"/>
              </w:rPr>
              <w:t>предпринимателя или гарантийное письмо об обязательной регистрации ИП или получения патента</w:t>
            </w:r>
            <w:r w:rsidR="00EE54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54CE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</w:t>
            </w:r>
            <w:r w:rsidRPr="00EE54CE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3D604730" w14:textId="21D511ED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A56706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7DF53D7" w14:textId="227E1D03" w:rsidR="00A47F6F" w:rsidRPr="00A47F6F" w:rsidRDefault="00A47F6F" w:rsidP="00A47F6F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F6F">
              <w:rPr>
                <w:rFonts w:ascii="Times New Roman" w:hAnsi="Times New Roman" w:cs="Times New Roman"/>
                <w:lang w:val="ru-RU"/>
              </w:rPr>
              <w:t>Документы, подтверждающие опыт работы, либо Копия трудовой книжки (при наличии и по требованию) – договоры (копии)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ED93DBC" w14:textId="645DCE55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Банковские реквизиты – для перечисления оплаты по договору (при наличии)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566E6EE" w14:textId="14BDE7E9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 w:rsidR="00A56706" w:rsidRPr="008764BA">
              <w:rPr>
                <w:rFonts w:ascii="Times New Roman" w:hAnsi="Times New Roman" w:cs="Times New Roman"/>
                <w:lang w:val="ru-RU"/>
              </w:rPr>
              <w:t>судимости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C032B44" w14:textId="1029A419" w:rsidR="00A47F6F" w:rsidRPr="00A47F6F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 (при наличии ИП)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  <w:p w14:paraId="3042F825" w14:textId="497763D7" w:rsidR="00A47F6F" w:rsidRPr="00067106" w:rsidRDefault="00A47F6F" w:rsidP="00A97627">
            <w:pPr>
              <w:pStyle w:val="ae"/>
              <w:numPr>
                <w:ilvl w:val="0"/>
                <w:numId w:val="11"/>
              </w:numPr>
              <w:ind w:left="256" w:hanging="27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другие документы, предусмотренные Техническим заданием</w:t>
            </w:r>
            <w:r w:rsidR="00A5670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6706" w:rsidRPr="00EE54CE">
              <w:rPr>
                <w:rFonts w:ascii="Times New Roman" w:hAnsi="Times New Roman" w:cs="Times New Roman"/>
                <w:lang w:val="ru-RU"/>
              </w:rPr>
              <w:t>(первый пакет конкурсной заявки);</w:t>
            </w:r>
          </w:p>
        </w:tc>
      </w:tr>
      <w:tr w:rsidR="00B76528" w:rsidRPr="00F34A79" w14:paraId="036B07E4" w14:textId="77777777" w:rsidTr="00580EB3">
        <w:tc>
          <w:tcPr>
            <w:tcW w:w="1638" w:type="dxa"/>
          </w:tcPr>
          <w:p w14:paraId="07549D25" w14:textId="4AF23DF5" w:rsid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проведения конкурса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критерии оценки</w:t>
            </w:r>
          </w:p>
        </w:tc>
        <w:tc>
          <w:tcPr>
            <w:tcW w:w="7326" w:type="dxa"/>
          </w:tcPr>
          <w:p w14:paraId="325A712B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Конкурс проводится с неограниченным участием по одноэтапной </w:t>
            </w:r>
            <w:proofErr w:type="spellStart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двухпакетной</w:t>
            </w:r>
            <w:proofErr w:type="spellEnd"/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процедуре.</w:t>
            </w:r>
          </w:p>
          <w:p w14:paraId="52B4511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первом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осуществляется рассмотрение и оценка конкурсных заявок по представленным документам на соответствие требованиям конкурсной документации и Технического задания.</w:t>
            </w:r>
          </w:p>
          <w:p w14:paraId="6A98C536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Кандидаты, конкурсные заявки которых признаны соответствующими требованиям первого этапа, приглашаются на интервью.</w:t>
            </w:r>
          </w:p>
          <w:p w14:paraId="01D2963E" w14:textId="77777777" w:rsidR="00A97627" w:rsidRP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 втором этапе</w:t>
            </w: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кандидатов, успешно прошедших первый этап, осуществляется вскрытие второго пакета — коммерческих предложений и их рассмотрение в порядке, установленном конкурсной документацией.</w:t>
            </w:r>
          </w:p>
          <w:p w14:paraId="541D4EF6" w14:textId="06DA720A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Участники, не прошедшие первый этап или не представившие полный комплект документов, ко второму этапу не допускаются.</w:t>
            </w:r>
          </w:p>
        </w:tc>
      </w:tr>
      <w:tr w:rsidR="00B76528" w:rsidRPr="00F34A79" w14:paraId="7E1AA73C" w14:textId="77777777" w:rsidTr="00580EB3">
        <w:tc>
          <w:tcPr>
            <w:tcW w:w="1638" w:type="dxa"/>
          </w:tcPr>
          <w:p w14:paraId="7D791449" w14:textId="39E05BDB" w:rsidR="00A97627" w:rsidRPr="00B76528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Дополнительные условия: </w:t>
            </w:r>
          </w:p>
          <w:p w14:paraId="3C1A651C" w14:textId="77777777" w:rsidR="00B76528" w:rsidRDefault="00B7652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6" w:type="dxa"/>
          </w:tcPr>
          <w:p w14:paraId="57719739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участник вправе подать только одно конкурсное предложение.</w:t>
            </w:r>
          </w:p>
          <w:p w14:paraId="30EAA934" w14:textId="77777777" w:rsidR="00A97627" w:rsidRP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Конкурсные предложения, поданные после установленного срока, не рассматриваются.</w:t>
            </w:r>
          </w:p>
          <w:p w14:paraId="75B9E565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Заказчик вправе отклонить любое предложение либо отменить конкурс до присуждения договора без обязательств перед участниками. </w:t>
            </w:r>
          </w:p>
          <w:p w14:paraId="6C3BE8C0" w14:textId="77777777" w:rsidR="00A97627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Подача конкурсного предложения означает согласие участника со всеми условиями конкурса. </w:t>
            </w:r>
          </w:p>
          <w:p w14:paraId="5BA5AE40" w14:textId="757DC579" w:rsidR="00B76528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 действия конкурсного предложения – не менее 60 календарных дней.</w:t>
            </w:r>
          </w:p>
        </w:tc>
      </w:tr>
      <w:tr w:rsidR="00A97627" w:rsidRPr="00F34A79" w14:paraId="0FE6B18C" w14:textId="77777777" w:rsidTr="00580EB3">
        <w:tc>
          <w:tcPr>
            <w:tcW w:w="1638" w:type="dxa"/>
          </w:tcPr>
          <w:p w14:paraId="5413CE6A" w14:textId="735C8D10" w:rsidR="00A97627" w:rsidRDefault="00A97627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Контакты для получения разъяснений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7326" w:type="dxa"/>
          </w:tcPr>
          <w:p w14:paraId="1256DDF4" w14:textId="20E92874" w:rsidR="00A97627" w:rsidRPr="00580EB3" w:rsidRDefault="00A97627" w:rsidP="00A976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вопросы направлять по электронной почте: </w:t>
            </w:r>
            <w:hyperlink r:id="rId7" w:history="1"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meerim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toibaeva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@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kumtor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  <w:lang w:val="ru-RU"/>
                </w:rPr>
                <w:t>.</w:t>
              </w:r>
              <w:r w:rsidR="00580EB3" w:rsidRPr="00C675F8">
                <w:rPr>
                  <w:rStyle w:val="aff8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kg</w:t>
              </w:r>
            </w:hyperlink>
            <w:r w:rsidR="00580EB3" w:rsidRPr="00580E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 xml:space="preserve">. </w:t>
            </w:r>
          </w:p>
          <w:p w14:paraId="16E2A528" w14:textId="37D4A221" w:rsidR="00A97627" w:rsidRPr="00B76528" w:rsidRDefault="00A97627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65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Запросы принимаются не позднее чем за 3 календарных дня до окончания срока подачи заявок.</w:t>
            </w:r>
          </w:p>
        </w:tc>
      </w:tr>
      <w:tr w:rsidR="00580EB3" w:rsidRPr="00F34A79" w14:paraId="7CB9812B" w14:textId="77777777" w:rsidTr="00580EB3">
        <w:tc>
          <w:tcPr>
            <w:tcW w:w="1638" w:type="dxa"/>
          </w:tcPr>
          <w:p w14:paraId="3F96FFF4" w14:textId="57187707" w:rsidR="00580EB3" w:rsidRDefault="00580EB3" w:rsidP="00A9762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Приложения:</w:t>
            </w:r>
          </w:p>
        </w:tc>
        <w:tc>
          <w:tcPr>
            <w:tcW w:w="7326" w:type="dxa"/>
          </w:tcPr>
          <w:p w14:paraId="016B6FF3" w14:textId="080C769A" w:rsid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 </w:t>
            </w:r>
            <w:r w:rsidR="00412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</w:t>
            </w:r>
            <w:r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казание услуг мониторинга событий SOC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816E994" w14:textId="7CD8372C" w:rsidR="00580EB3" w:rsidRPr="00F27B9A" w:rsidRDefault="00F27B9A" w:rsidP="00F27B9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580EB3" w:rsidRPr="00F27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Декларация добросовестности и антикоррупционная оговорка (приложение №1-первый пакет конкурсной заявки)</w:t>
            </w:r>
          </w:p>
          <w:p w14:paraId="320BB4FF" w14:textId="39617B4B" w:rsidR="00580EB3" w:rsidRPr="00F37C3E" w:rsidRDefault="00F37C3E" w:rsidP="00F37C3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  </w:t>
            </w:r>
            <w:r w:rsidR="00580EB3" w:rsidRPr="00F37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Декларация, гарантирующая конкурсную заявку (приложение №2-первый пакет конкурсной заявки) </w:t>
            </w:r>
          </w:p>
          <w:p w14:paraId="062B7980" w14:textId="093E80FC" w:rsidR="00580EB3" w:rsidRPr="00470729" w:rsidRDefault="00F37C3E" w:rsidP="004707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="00580EB3" w:rsidRPr="004707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Анкета участника (Приложение №3-первый пакет конкурсной заявки);</w:t>
            </w:r>
          </w:p>
          <w:p w14:paraId="1EE61B7E" w14:textId="5BDACF23" w:rsidR="00580EB3" w:rsidRPr="00B76528" w:rsidRDefault="00F37C3E" w:rsidP="00580E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оммерческое предложение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="00580E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№4-</w:t>
            </w:r>
            <w:r w:rsidR="00580EB3" w:rsidRPr="00633D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второй пакет конкурсной заявки)</w:t>
            </w:r>
          </w:p>
        </w:tc>
      </w:tr>
    </w:tbl>
    <w:p w14:paraId="1E2E09D1" w14:textId="77777777" w:rsidR="00455542" w:rsidRPr="00B76528" w:rsidRDefault="00455542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55542" w:rsidRPr="00B7652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2C35A8"/>
    <w:multiLevelType w:val="hybridMultilevel"/>
    <w:tmpl w:val="5FEE8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031EC"/>
    <w:multiLevelType w:val="multilevel"/>
    <w:tmpl w:val="CDFC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9D7A39"/>
    <w:multiLevelType w:val="hybridMultilevel"/>
    <w:tmpl w:val="64C68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0379F"/>
    <w:multiLevelType w:val="hybridMultilevel"/>
    <w:tmpl w:val="BCC09EF8"/>
    <w:lvl w:ilvl="0" w:tplc="A0BA6B3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3" w15:restartNumberingAfterBreak="0">
    <w:nsid w:val="75C01E4E"/>
    <w:multiLevelType w:val="hybridMultilevel"/>
    <w:tmpl w:val="5FEE85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32748">
    <w:abstractNumId w:val="8"/>
  </w:num>
  <w:num w:numId="2" w16cid:durableId="2048484798">
    <w:abstractNumId w:val="6"/>
  </w:num>
  <w:num w:numId="3" w16cid:durableId="717321073">
    <w:abstractNumId w:val="5"/>
  </w:num>
  <w:num w:numId="4" w16cid:durableId="333923660">
    <w:abstractNumId w:val="4"/>
  </w:num>
  <w:num w:numId="5" w16cid:durableId="408311467">
    <w:abstractNumId w:val="7"/>
  </w:num>
  <w:num w:numId="6" w16cid:durableId="1800609180">
    <w:abstractNumId w:val="3"/>
  </w:num>
  <w:num w:numId="7" w16cid:durableId="779106197">
    <w:abstractNumId w:val="2"/>
  </w:num>
  <w:num w:numId="8" w16cid:durableId="1552383216">
    <w:abstractNumId w:val="1"/>
  </w:num>
  <w:num w:numId="9" w16cid:durableId="22365323">
    <w:abstractNumId w:val="0"/>
  </w:num>
  <w:num w:numId="10" w16cid:durableId="754284072">
    <w:abstractNumId w:val="11"/>
  </w:num>
  <w:num w:numId="11" w16cid:durableId="49812901">
    <w:abstractNumId w:val="9"/>
  </w:num>
  <w:num w:numId="12" w16cid:durableId="1585797922">
    <w:abstractNumId w:val="13"/>
  </w:num>
  <w:num w:numId="13" w16cid:durableId="2098676219">
    <w:abstractNumId w:val="10"/>
  </w:num>
  <w:num w:numId="14" w16cid:durableId="3279471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106"/>
    <w:rsid w:val="000855E5"/>
    <w:rsid w:val="000B3230"/>
    <w:rsid w:val="00142013"/>
    <w:rsid w:val="0015074B"/>
    <w:rsid w:val="00252E64"/>
    <w:rsid w:val="0029639D"/>
    <w:rsid w:val="00326F90"/>
    <w:rsid w:val="00350837"/>
    <w:rsid w:val="00412272"/>
    <w:rsid w:val="00435C67"/>
    <w:rsid w:val="00455542"/>
    <w:rsid w:val="00470729"/>
    <w:rsid w:val="0053688F"/>
    <w:rsid w:val="00580EB3"/>
    <w:rsid w:val="00603920"/>
    <w:rsid w:val="00633DA3"/>
    <w:rsid w:val="0073622D"/>
    <w:rsid w:val="00745AA4"/>
    <w:rsid w:val="00757921"/>
    <w:rsid w:val="007A15E9"/>
    <w:rsid w:val="00821DD9"/>
    <w:rsid w:val="00954E71"/>
    <w:rsid w:val="00A47F6F"/>
    <w:rsid w:val="00A56706"/>
    <w:rsid w:val="00A97627"/>
    <w:rsid w:val="00AA1D8D"/>
    <w:rsid w:val="00AB5AB9"/>
    <w:rsid w:val="00AE5659"/>
    <w:rsid w:val="00B47730"/>
    <w:rsid w:val="00B76528"/>
    <w:rsid w:val="00CB0664"/>
    <w:rsid w:val="00CC5398"/>
    <w:rsid w:val="00D230E7"/>
    <w:rsid w:val="00DE5080"/>
    <w:rsid w:val="00E32758"/>
    <w:rsid w:val="00E50712"/>
    <w:rsid w:val="00EE54CE"/>
    <w:rsid w:val="00F27B9A"/>
    <w:rsid w:val="00F34A79"/>
    <w:rsid w:val="00F37C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D3852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76528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B76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ckumtor2026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663</Words>
  <Characters>4785</Characters>
  <Application>Microsoft Office Word</Application>
  <DocSecurity>0</DocSecurity>
  <Lines>135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Meerim Toibaeva</cp:lastModifiedBy>
  <cp:revision>14</cp:revision>
  <dcterms:created xsi:type="dcterms:W3CDTF">2026-04-02T05:57:00Z</dcterms:created>
  <dcterms:modified xsi:type="dcterms:W3CDTF">2026-04-20T02:30:00Z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2026-04-01T11:21:47Z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44eb86cd-3027-450e-ad4e-77365cffcf87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